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D" w:rsidRPr="00BD35CD" w:rsidRDefault="00BD35CD" w:rsidP="00BD35CD">
      <w:pPr>
        <w:keepNext/>
        <w:jc w:val="center"/>
        <w:rPr>
          <w:rFonts w:ascii="Arial" w:eastAsia="Arial Unicode MS" w:hAnsi="Arial" w:cs="Arial"/>
          <w:bCs/>
        </w:rPr>
      </w:pPr>
      <w:r w:rsidRPr="00BD35CD">
        <w:rPr>
          <w:rFonts w:ascii="Arial" w:eastAsia="Arial Unicode MS" w:hAnsi="Arial" w:cs="Arial"/>
          <w:bCs/>
        </w:rPr>
        <w:t>АДМИНИСТРАЦИЯ</w:t>
      </w:r>
    </w:p>
    <w:p w:rsidR="00BD35CD" w:rsidRPr="00BD35CD" w:rsidRDefault="00BD35CD" w:rsidP="00BD35CD">
      <w:pPr>
        <w:keepNext/>
        <w:jc w:val="center"/>
        <w:rPr>
          <w:rFonts w:ascii="Arial" w:eastAsia="Arial Unicode MS" w:hAnsi="Arial" w:cs="Arial"/>
          <w:bCs/>
        </w:rPr>
      </w:pPr>
      <w:r w:rsidRPr="00BD35CD">
        <w:rPr>
          <w:rFonts w:ascii="Arial" w:eastAsia="Arial Unicode MS" w:hAnsi="Arial" w:cs="Arial"/>
          <w:bCs/>
        </w:rPr>
        <w:t xml:space="preserve"> ПОДГОРЕНСКОГО СЕЛЬСКОГО ПОСЕЛЕНИЯ</w:t>
      </w:r>
    </w:p>
    <w:p w:rsidR="00BD35CD" w:rsidRPr="00BD35CD" w:rsidRDefault="00BD35CD" w:rsidP="00BD35CD">
      <w:pPr>
        <w:keepNext/>
        <w:jc w:val="center"/>
        <w:rPr>
          <w:rFonts w:ascii="Arial" w:eastAsia="Arial Unicode MS" w:hAnsi="Arial" w:cs="Arial"/>
          <w:bCs/>
        </w:rPr>
      </w:pPr>
      <w:r w:rsidRPr="00BD35CD">
        <w:rPr>
          <w:rFonts w:ascii="Arial" w:eastAsia="Arial Unicode MS" w:hAnsi="Arial" w:cs="Arial"/>
          <w:bCs/>
        </w:rPr>
        <w:t xml:space="preserve"> РОССОШАНСКОГО МУНИЦИПАЛЬНОГО РАЙОНА</w:t>
      </w:r>
    </w:p>
    <w:p w:rsidR="00BD35CD" w:rsidRPr="00BD35CD" w:rsidRDefault="00BD35CD" w:rsidP="00BD35CD">
      <w:pPr>
        <w:keepNext/>
        <w:jc w:val="center"/>
        <w:rPr>
          <w:rFonts w:ascii="Arial" w:eastAsia="Arial Unicode MS" w:hAnsi="Arial" w:cs="Arial"/>
          <w:bCs/>
        </w:rPr>
      </w:pPr>
      <w:r w:rsidRPr="00BD35CD">
        <w:rPr>
          <w:rFonts w:ascii="Arial" w:eastAsia="Arial Unicode MS" w:hAnsi="Arial" w:cs="Arial"/>
          <w:bCs/>
        </w:rPr>
        <w:t xml:space="preserve"> ВОРОНЕЖСКОЙ ОБЛАСТИ </w:t>
      </w:r>
    </w:p>
    <w:p w:rsidR="00BD35CD" w:rsidRPr="00BD35CD" w:rsidRDefault="00BD35CD" w:rsidP="00BD35CD">
      <w:pPr>
        <w:keepNext/>
        <w:jc w:val="center"/>
        <w:rPr>
          <w:rFonts w:ascii="Arial" w:eastAsia="Arial Unicode MS" w:hAnsi="Arial" w:cs="Arial"/>
          <w:bCs/>
        </w:rPr>
      </w:pPr>
    </w:p>
    <w:p w:rsidR="00BD35CD" w:rsidRPr="00BD35CD" w:rsidRDefault="00BD35CD" w:rsidP="00BD35CD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Arial" w:hAnsi="Arial" w:cs="Arial"/>
          <w:bCs/>
          <w:spacing w:val="40"/>
        </w:rPr>
      </w:pPr>
      <w:r w:rsidRPr="00BD35CD">
        <w:rPr>
          <w:rFonts w:ascii="Arial" w:hAnsi="Arial" w:cs="Arial"/>
          <w:spacing w:val="40"/>
        </w:rPr>
        <w:t>ПОСТАНОВЛЕНИЕ</w:t>
      </w:r>
      <w:r w:rsidRPr="00BD35CD">
        <w:rPr>
          <w:rFonts w:ascii="Arial" w:hAnsi="Arial" w:cs="Arial"/>
          <w:bCs/>
          <w:spacing w:val="40"/>
        </w:rPr>
        <w:t xml:space="preserve"> </w:t>
      </w:r>
    </w:p>
    <w:p w:rsidR="00BD35CD" w:rsidRPr="00BD35CD" w:rsidRDefault="00093424" w:rsidP="00BD35CD">
      <w:pPr>
        <w:ind w:right="4253"/>
        <w:rPr>
          <w:rFonts w:ascii="Arial" w:hAnsi="Arial" w:cs="Arial"/>
        </w:rPr>
      </w:pPr>
      <w:r>
        <w:rPr>
          <w:rFonts w:ascii="Arial" w:hAnsi="Arial" w:cs="Arial"/>
        </w:rPr>
        <w:t>от  11</w:t>
      </w:r>
      <w:r w:rsidR="00BD35CD" w:rsidRPr="00BD35CD">
        <w:rPr>
          <w:rFonts w:ascii="Arial" w:hAnsi="Arial" w:cs="Arial"/>
        </w:rPr>
        <w:t xml:space="preserve">.12.2020 г.  </w:t>
      </w:r>
      <w:r w:rsidR="00BD35CD">
        <w:rPr>
          <w:rFonts w:ascii="Arial" w:hAnsi="Arial" w:cs="Arial"/>
        </w:rPr>
        <w:t xml:space="preserve"> </w:t>
      </w:r>
      <w:r w:rsidR="00BD35CD" w:rsidRPr="00BD35CD">
        <w:rPr>
          <w:rFonts w:ascii="Arial" w:hAnsi="Arial" w:cs="Arial"/>
        </w:rPr>
        <w:t>№ 16</w:t>
      </w:r>
      <w:r>
        <w:rPr>
          <w:rFonts w:ascii="Arial" w:hAnsi="Arial" w:cs="Arial"/>
        </w:rPr>
        <w:t>0</w:t>
      </w:r>
    </w:p>
    <w:p w:rsidR="00BD35CD" w:rsidRPr="00BD35CD" w:rsidRDefault="00BD7B8E" w:rsidP="00BD35CD">
      <w:pPr>
        <w:tabs>
          <w:tab w:val="left" w:pos="567"/>
        </w:tabs>
        <w:ind w:right="6944"/>
        <w:rPr>
          <w:rFonts w:ascii="Arial" w:hAnsi="Arial" w:cs="Arial"/>
        </w:rPr>
      </w:pPr>
      <w:r w:rsidRPr="00BD7B8E">
        <w:rPr>
          <w:rFonts w:ascii="Arial" w:eastAsia="Calibri" w:hAnsi="Arial" w:cs="Arial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0" type="#_x0000_t32" style="position:absolute;margin-left:97.2pt;margin-top:1.15pt;width:37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DISwIAAFM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" adj="-106805,-1,-106805"/>
        </w:pict>
      </w:r>
      <w:r w:rsidRPr="00BD7B8E">
        <w:rPr>
          <w:rFonts w:ascii="Arial" w:eastAsia="Calibri" w:hAnsi="Arial" w:cs="Arial"/>
          <w:lang w:eastAsia="en-US"/>
        </w:rPr>
        <w:pict>
          <v:shape id="Прямая со стрелкой 1" o:spid="_x0000_s1029" type="#_x0000_t32" style="position:absolute;margin-left:1.5pt;margin-top:1.15pt;width:8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oe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AxHvVGo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" adj="-21675,-1,-21675"/>
        </w:pict>
      </w:r>
      <w:r w:rsidR="00BD35CD" w:rsidRPr="00BD35CD">
        <w:rPr>
          <w:rFonts w:ascii="Arial" w:hAnsi="Arial" w:cs="Arial"/>
        </w:rPr>
        <w:t xml:space="preserve">         с. Подгорное</w:t>
      </w:r>
    </w:p>
    <w:p w:rsidR="00BD35CD" w:rsidRPr="00BD35CD" w:rsidRDefault="00BD35CD" w:rsidP="00BD35CD">
      <w:pPr>
        <w:tabs>
          <w:tab w:val="left" w:pos="567"/>
        </w:tabs>
        <w:ind w:right="6944"/>
        <w:rPr>
          <w:rFonts w:ascii="Arial" w:hAnsi="Arial" w:cs="Arial"/>
        </w:rPr>
      </w:pPr>
    </w:p>
    <w:p w:rsidR="0034101B" w:rsidRPr="0034101B" w:rsidRDefault="0034101B" w:rsidP="009855B0">
      <w:pPr>
        <w:ind w:right="5663"/>
        <w:jc w:val="both"/>
        <w:rPr>
          <w:rFonts w:ascii="Arial" w:hAnsi="Arial" w:cs="Arial"/>
        </w:rPr>
      </w:pPr>
      <w:r w:rsidRPr="0034101B">
        <w:rPr>
          <w:rFonts w:ascii="Arial" w:hAnsi="Arial" w:cs="Arial"/>
        </w:rPr>
        <w:t xml:space="preserve">О внесении изменений в </w:t>
      </w:r>
      <w:r w:rsidR="009855B0">
        <w:rPr>
          <w:rFonts w:ascii="Arial" w:hAnsi="Arial" w:cs="Arial"/>
        </w:rPr>
        <w:t>Устав территориального общественного самоуправления</w:t>
      </w:r>
      <w:r w:rsidR="009855B0" w:rsidRPr="00BD35CD">
        <w:rPr>
          <w:rFonts w:ascii="Arial" w:hAnsi="Arial" w:cs="Arial"/>
          <w:bCs/>
        </w:rPr>
        <w:t xml:space="preserve"> «</w:t>
      </w:r>
      <w:r w:rsidR="009855B0">
        <w:rPr>
          <w:rFonts w:ascii="Arial" w:hAnsi="Arial" w:cs="Arial"/>
          <w:bCs/>
        </w:rPr>
        <w:t>Патриот</w:t>
      </w:r>
      <w:r w:rsidR="009855B0" w:rsidRPr="00BD35CD">
        <w:rPr>
          <w:rFonts w:ascii="Arial" w:hAnsi="Arial" w:cs="Arial"/>
          <w:bCs/>
        </w:rPr>
        <w:t>»</w:t>
      </w:r>
    </w:p>
    <w:p w:rsidR="0034101B" w:rsidRDefault="0034101B" w:rsidP="00080D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97627" w:rsidRPr="00BD35CD" w:rsidRDefault="0034101B" w:rsidP="00080D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3424">
        <w:rPr>
          <w:rFonts w:ascii="Arial" w:hAnsi="Arial" w:cs="Arial"/>
        </w:rPr>
        <w:t xml:space="preserve">На основании заявления председателя ТОС «Патриот» об изменении границ </w:t>
      </w:r>
      <w:r w:rsidR="00093424" w:rsidRPr="00093424">
        <w:rPr>
          <w:rFonts w:ascii="Arial" w:hAnsi="Arial" w:cs="Arial"/>
        </w:rPr>
        <w:t>осуществления</w:t>
      </w:r>
      <w:r w:rsidRPr="0034101B">
        <w:rPr>
          <w:rFonts w:ascii="Arial" w:hAnsi="Arial" w:cs="Arial"/>
        </w:rPr>
        <w:t xml:space="preserve"> ТОС «Патриот»,</w:t>
      </w:r>
      <w:r w:rsidR="00093424">
        <w:rPr>
          <w:rFonts w:ascii="Arial" w:hAnsi="Arial" w:cs="Arial"/>
        </w:rPr>
        <w:t xml:space="preserve"> выпиской из</w:t>
      </w:r>
      <w:r w:rsidRPr="0034101B">
        <w:rPr>
          <w:rFonts w:ascii="Arial" w:hAnsi="Arial" w:cs="Arial"/>
        </w:rPr>
        <w:t xml:space="preserve"> протокола собрания ТОС «Патриот» от 01.12.2020г., содержащ</w:t>
      </w:r>
      <w:r w:rsidR="00093424">
        <w:rPr>
          <w:rFonts w:ascii="Arial" w:hAnsi="Arial" w:cs="Arial"/>
        </w:rPr>
        <w:t>ей</w:t>
      </w:r>
      <w:r w:rsidRPr="0034101B">
        <w:rPr>
          <w:rFonts w:ascii="Arial" w:hAnsi="Arial" w:cs="Arial"/>
        </w:rPr>
        <w:t xml:space="preserve"> решение об изменении границ ТОС «Патриот»,</w:t>
      </w:r>
      <w:r w:rsidR="00BD35CD" w:rsidRPr="0034101B">
        <w:rPr>
          <w:rFonts w:ascii="Arial" w:hAnsi="Arial" w:cs="Arial"/>
        </w:rPr>
        <w:t xml:space="preserve"> руководствуясь статьей 27 Федерального закона от 6 октября 2003 года </w:t>
      </w:r>
      <w:hyperlink r:id="rId7" w:history="1">
        <w:r w:rsidR="00BD35CD" w:rsidRPr="0034101B">
          <w:rPr>
            <w:rStyle w:val="a4"/>
            <w:rFonts w:ascii="Arial" w:hAnsi="Arial" w:cs="Arial"/>
            <w:color w:val="auto"/>
          </w:rPr>
          <w:t>№</w:t>
        </w:r>
      </w:hyperlink>
      <w:r w:rsidR="00BD35CD" w:rsidRPr="0034101B">
        <w:rPr>
          <w:rFonts w:ascii="Arial" w:hAnsi="Arial" w:cs="Arial"/>
        </w:rPr>
        <w:t xml:space="preserve"> 131-ФЗ </w:t>
      </w:r>
      <w:r w:rsidR="00BD35CD" w:rsidRPr="00BD35CD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Подгоренском сельском поселении Россошанского муниципального района Воронежской области, утвержденным решением Совета народных депутатов Подгоренского сельского поселения Россошанского муниципального района от 17.11.2014г. № 236, </w:t>
      </w:r>
      <w:r w:rsidR="00093424">
        <w:rPr>
          <w:rFonts w:ascii="Arial" w:hAnsi="Arial" w:cs="Arial"/>
        </w:rPr>
        <w:t xml:space="preserve">администрация </w:t>
      </w:r>
      <w:r w:rsidR="00093424" w:rsidRPr="00BD35CD">
        <w:rPr>
          <w:rFonts w:ascii="Arial" w:hAnsi="Arial" w:cs="Arial"/>
        </w:rPr>
        <w:t>Подгоренского сельского поселения Россошанского муниципального района</w:t>
      </w:r>
    </w:p>
    <w:p w:rsidR="0034101B" w:rsidRDefault="0034101B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97627" w:rsidRPr="00BD35CD" w:rsidRDefault="00682438">
      <w:pPr>
        <w:pStyle w:val="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BD35CD">
        <w:rPr>
          <w:rFonts w:ascii="Arial" w:hAnsi="Arial" w:cs="Arial"/>
          <w:sz w:val="24"/>
          <w:szCs w:val="24"/>
        </w:rPr>
        <w:t>ПОСТАНОВЛЯ</w:t>
      </w:r>
      <w:r w:rsidR="00093424">
        <w:rPr>
          <w:rFonts w:ascii="Arial" w:hAnsi="Arial" w:cs="Arial"/>
          <w:sz w:val="24"/>
          <w:szCs w:val="24"/>
        </w:rPr>
        <w:t>ЕТ</w:t>
      </w:r>
      <w:r w:rsidRPr="00BD35CD">
        <w:rPr>
          <w:rFonts w:ascii="Arial" w:hAnsi="Arial" w:cs="Arial"/>
          <w:sz w:val="24"/>
          <w:szCs w:val="24"/>
        </w:rPr>
        <w:t>:</w:t>
      </w:r>
    </w:p>
    <w:p w:rsidR="00697627" w:rsidRPr="00093424" w:rsidRDefault="0034101B" w:rsidP="009855B0">
      <w:pPr>
        <w:pStyle w:val="1"/>
        <w:numPr>
          <w:ilvl w:val="0"/>
          <w:numId w:val="12"/>
        </w:numPr>
        <w:shd w:val="clear" w:color="auto" w:fill="auto"/>
        <w:tabs>
          <w:tab w:val="left" w:pos="141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93424">
        <w:rPr>
          <w:rFonts w:ascii="Arial" w:hAnsi="Arial" w:cs="Arial"/>
          <w:sz w:val="24"/>
          <w:szCs w:val="24"/>
        </w:rPr>
        <w:t>Внести</w:t>
      </w:r>
      <w:r w:rsidR="00682438" w:rsidRPr="00093424">
        <w:rPr>
          <w:rFonts w:ascii="Arial" w:hAnsi="Arial" w:cs="Arial"/>
          <w:sz w:val="24"/>
          <w:szCs w:val="24"/>
        </w:rPr>
        <w:t xml:space="preserve"> </w:t>
      </w:r>
      <w:r w:rsidRPr="00093424">
        <w:rPr>
          <w:rFonts w:ascii="Arial" w:hAnsi="Arial" w:cs="Arial"/>
          <w:sz w:val="24"/>
          <w:szCs w:val="24"/>
        </w:rPr>
        <w:t xml:space="preserve">изменения в Устав </w:t>
      </w:r>
      <w:r w:rsidR="00BD35CD" w:rsidRPr="00093424">
        <w:rPr>
          <w:rFonts w:ascii="Arial" w:hAnsi="Arial" w:cs="Arial"/>
          <w:sz w:val="24"/>
          <w:szCs w:val="24"/>
        </w:rPr>
        <w:t>территориально</w:t>
      </w:r>
      <w:r w:rsidRPr="00093424">
        <w:rPr>
          <w:rFonts w:ascii="Arial" w:hAnsi="Arial" w:cs="Arial"/>
          <w:sz w:val="24"/>
          <w:szCs w:val="24"/>
        </w:rPr>
        <w:t>го</w:t>
      </w:r>
      <w:r w:rsidR="00BD35CD" w:rsidRPr="00093424">
        <w:rPr>
          <w:rFonts w:ascii="Arial" w:hAnsi="Arial" w:cs="Arial"/>
          <w:sz w:val="24"/>
          <w:szCs w:val="24"/>
        </w:rPr>
        <w:t xml:space="preserve"> общественно</w:t>
      </w:r>
      <w:r w:rsidRPr="00093424">
        <w:rPr>
          <w:rFonts w:ascii="Arial" w:hAnsi="Arial" w:cs="Arial"/>
          <w:sz w:val="24"/>
          <w:szCs w:val="24"/>
        </w:rPr>
        <w:t>го</w:t>
      </w:r>
      <w:r w:rsidR="00BD35CD" w:rsidRPr="00093424">
        <w:rPr>
          <w:rFonts w:ascii="Arial" w:hAnsi="Arial" w:cs="Arial"/>
          <w:sz w:val="24"/>
          <w:szCs w:val="24"/>
        </w:rPr>
        <w:t xml:space="preserve"> самоуправлени</w:t>
      </w:r>
      <w:r w:rsidRPr="00093424">
        <w:rPr>
          <w:rFonts w:ascii="Arial" w:hAnsi="Arial" w:cs="Arial"/>
          <w:sz w:val="24"/>
          <w:szCs w:val="24"/>
        </w:rPr>
        <w:t>я</w:t>
      </w:r>
      <w:r w:rsidR="00BD35CD" w:rsidRPr="00093424">
        <w:rPr>
          <w:rFonts w:ascii="Arial" w:hAnsi="Arial" w:cs="Arial"/>
          <w:bCs/>
          <w:sz w:val="24"/>
          <w:szCs w:val="24"/>
        </w:rPr>
        <w:t xml:space="preserve"> «</w:t>
      </w:r>
      <w:r w:rsidRPr="00093424">
        <w:rPr>
          <w:rFonts w:ascii="Arial" w:hAnsi="Arial" w:cs="Arial"/>
          <w:bCs/>
          <w:sz w:val="24"/>
          <w:szCs w:val="24"/>
        </w:rPr>
        <w:t>Патриот</w:t>
      </w:r>
      <w:r w:rsidR="00BD35CD" w:rsidRPr="00093424">
        <w:rPr>
          <w:rFonts w:ascii="Arial" w:hAnsi="Arial" w:cs="Arial"/>
          <w:bCs/>
          <w:sz w:val="24"/>
          <w:szCs w:val="24"/>
        </w:rPr>
        <w:t>»</w:t>
      </w:r>
      <w:r w:rsidR="00682438" w:rsidRPr="00093424">
        <w:rPr>
          <w:rFonts w:ascii="Arial" w:hAnsi="Arial" w:cs="Arial"/>
          <w:sz w:val="24"/>
          <w:szCs w:val="24"/>
        </w:rPr>
        <w:t>.</w:t>
      </w:r>
    </w:p>
    <w:p w:rsidR="009855B0" w:rsidRPr="00093424" w:rsidRDefault="009855B0" w:rsidP="009855B0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93424">
        <w:rPr>
          <w:rFonts w:ascii="Arial" w:hAnsi="Arial" w:cs="Arial"/>
          <w:bCs/>
          <w:sz w:val="24"/>
          <w:szCs w:val="24"/>
        </w:rPr>
        <w:t xml:space="preserve">п. 1.3 Устава территориального общественного самоуправления </w:t>
      </w:r>
      <w:r w:rsidRPr="00093424">
        <w:rPr>
          <w:rFonts w:ascii="Arial" w:hAnsi="Arial" w:cs="Arial"/>
          <w:sz w:val="24"/>
          <w:szCs w:val="24"/>
        </w:rPr>
        <w:t>ТОС</w:t>
      </w:r>
      <w:r w:rsidRPr="00093424">
        <w:rPr>
          <w:rFonts w:ascii="Arial" w:hAnsi="Arial" w:cs="Arial"/>
          <w:bCs/>
          <w:sz w:val="24"/>
          <w:szCs w:val="24"/>
        </w:rPr>
        <w:t xml:space="preserve"> «Патриот» изложить в следующей редакции: «</w:t>
      </w:r>
      <w:r w:rsidRPr="00093424">
        <w:rPr>
          <w:rFonts w:ascii="Arial" w:hAnsi="Arial" w:cs="Arial"/>
          <w:sz w:val="24"/>
          <w:szCs w:val="24"/>
        </w:rPr>
        <w:t>сел</w:t>
      </w:r>
      <w:r w:rsidR="00FC1DFD">
        <w:rPr>
          <w:rFonts w:ascii="Arial" w:hAnsi="Arial" w:cs="Arial"/>
          <w:sz w:val="24"/>
          <w:szCs w:val="24"/>
        </w:rPr>
        <w:t>о</w:t>
      </w:r>
      <w:r w:rsidRPr="00093424">
        <w:rPr>
          <w:rFonts w:ascii="Arial" w:hAnsi="Arial" w:cs="Arial"/>
          <w:sz w:val="24"/>
          <w:szCs w:val="24"/>
        </w:rPr>
        <w:t xml:space="preserve"> Подгорное улица </w:t>
      </w:r>
      <w:r w:rsidRPr="00093424">
        <w:rPr>
          <w:rFonts w:ascii="Arial" w:eastAsia="TimesNewRoman,Bold" w:hAnsi="Arial" w:cs="Arial"/>
          <w:bCs/>
          <w:sz w:val="24"/>
          <w:szCs w:val="24"/>
        </w:rPr>
        <w:t>Мира, улица Калинина</w:t>
      </w:r>
      <w:r w:rsidRPr="00093424">
        <w:rPr>
          <w:rFonts w:ascii="Arial" w:hAnsi="Arial" w:cs="Arial"/>
          <w:sz w:val="24"/>
          <w:szCs w:val="24"/>
        </w:rPr>
        <w:t>».</w:t>
      </w:r>
    </w:p>
    <w:p w:rsidR="00080D2E" w:rsidRPr="00093424" w:rsidRDefault="009855B0" w:rsidP="00080D2E">
      <w:pPr>
        <w:ind w:firstLine="567"/>
        <w:jc w:val="both"/>
        <w:rPr>
          <w:rFonts w:ascii="Arial" w:hAnsi="Arial" w:cs="Arial"/>
        </w:rPr>
      </w:pPr>
      <w:r w:rsidRPr="00093424">
        <w:rPr>
          <w:rFonts w:ascii="Arial" w:hAnsi="Arial" w:cs="Arial"/>
        </w:rPr>
        <w:t>2</w:t>
      </w:r>
      <w:r w:rsidR="00080D2E" w:rsidRPr="00093424">
        <w:rPr>
          <w:rFonts w:ascii="Arial" w:hAnsi="Arial" w:cs="Arial"/>
        </w:rPr>
        <w:t>.</w:t>
      </w:r>
      <w:r w:rsidR="00080D2E" w:rsidRPr="00093424">
        <w:rPr>
          <w:rFonts w:ascii="Arial" w:hAnsi="Arial" w:cs="Arial"/>
        </w:rPr>
        <w:tab/>
      </w:r>
      <w:r w:rsidR="00080D2E" w:rsidRPr="00093424">
        <w:rPr>
          <w:rFonts w:ascii="Arial" w:hAnsi="Arial" w:cs="Arial"/>
          <w:bCs/>
        </w:rPr>
        <w:t>Настоящее постановление опубликовать в «Вестнике муниципальных правовых актов Подгоренского сельского поселения Россошанского муниципального района Воронежской области»</w:t>
      </w:r>
      <w:r w:rsidR="00080D2E" w:rsidRPr="00093424">
        <w:rPr>
          <w:rFonts w:ascii="Arial" w:hAnsi="Arial" w:cs="Arial"/>
        </w:rPr>
        <w:t xml:space="preserve"> и разместить на официальном сайте в сети Интернет.</w:t>
      </w:r>
    </w:p>
    <w:p w:rsidR="00080D2E" w:rsidRPr="00080D2E" w:rsidRDefault="009855B0" w:rsidP="00080D2E">
      <w:pPr>
        <w:ind w:firstLine="567"/>
        <w:jc w:val="both"/>
        <w:rPr>
          <w:rFonts w:ascii="Arial" w:hAnsi="Arial" w:cs="Arial"/>
        </w:rPr>
      </w:pPr>
      <w:r w:rsidRPr="00093424">
        <w:rPr>
          <w:rFonts w:ascii="Arial" w:hAnsi="Arial" w:cs="Arial"/>
        </w:rPr>
        <w:t>3</w:t>
      </w:r>
      <w:r w:rsidR="00080D2E" w:rsidRPr="00080D2E">
        <w:rPr>
          <w:rFonts w:ascii="Arial" w:hAnsi="Arial" w:cs="Arial"/>
        </w:rPr>
        <w:t>.</w:t>
      </w:r>
      <w:r w:rsidR="00080D2E" w:rsidRPr="00080D2E">
        <w:rPr>
          <w:rFonts w:ascii="Arial" w:hAnsi="Arial" w:cs="Arial"/>
        </w:rPr>
        <w:tab/>
        <w:t xml:space="preserve">Контроль за исполнением настоящего постановления возложить на главу Подгоренского сельского поселения Ордынскую С.Д. </w:t>
      </w:r>
    </w:p>
    <w:p w:rsidR="00637500" w:rsidRDefault="00637500" w:rsidP="00637500">
      <w:pPr>
        <w:jc w:val="both"/>
        <w:rPr>
          <w:rFonts w:ascii="Arial" w:hAnsi="Arial" w:cs="Arial"/>
        </w:rPr>
      </w:pPr>
    </w:p>
    <w:p w:rsidR="00637500" w:rsidRDefault="00637500" w:rsidP="00637500">
      <w:pPr>
        <w:jc w:val="both"/>
        <w:rPr>
          <w:rFonts w:ascii="Arial" w:hAnsi="Arial" w:cs="Arial"/>
        </w:rPr>
      </w:pPr>
    </w:p>
    <w:p w:rsidR="00637500" w:rsidRDefault="00637500" w:rsidP="00637500">
      <w:pPr>
        <w:jc w:val="both"/>
        <w:rPr>
          <w:rFonts w:ascii="Arial" w:hAnsi="Arial" w:cs="Arial"/>
        </w:rPr>
      </w:pPr>
    </w:p>
    <w:p w:rsidR="00080D2E" w:rsidRDefault="00637500" w:rsidP="00637500">
      <w:pPr>
        <w:jc w:val="both"/>
        <w:rPr>
          <w:rFonts w:ascii="Arial" w:hAnsi="Arial" w:cs="Arial"/>
        </w:rPr>
      </w:pPr>
      <w:r w:rsidRPr="0074698A">
        <w:rPr>
          <w:rFonts w:ascii="Arial" w:hAnsi="Arial" w:cs="Arial"/>
        </w:rPr>
        <w:t xml:space="preserve">Глава Подгоренского сельского поселения                                           </w:t>
      </w:r>
      <w:r>
        <w:rPr>
          <w:rFonts w:ascii="Arial" w:hAnsi="Arial" w:cs="Arial"/>
        </w:rPr>
        <w:t>С.Д. Ордынская</w:t>
      </w:r>
    </w:p>
    <w:sectPr w:rsidR="00080D2E" w:rsidSect="00F749A1">
      <w:pgSz w:w="11900" w:h="16840"/>
      <w:pgMar w:top="2268" w:right="567" w:bottom="567" w:left="1701" w:header="680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77" w:rsidRDefault="004D6177" w:rsidP="00697627">
      <w:r>
        <w:separator/>
      </w:r>
    </w:p>
  </w:endnote>
  <w:endnote w:type="continuationSeparator" w:id="0">
    <w:p w:rsidR="004D6177" w:rsidRDefault="004D6177" w:rsidP="0069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77" w:rsidRDefault="004D6177"/>
  </w:footnote>
  <w:footnote w:type="continuationSeparator" w:id="0">
    <w:p w:rsidR="004D6177" w:rsidRDefault="004D61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FF"/>
    <w:multiLevelType w:val="multilevel"/>
    <w:tmpl w:val="1012EBF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7C85418"/>
    <w:multiLevelType w:val="multilevel"/>
    <w:tmpl w:val="DEB08B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1072C"/>
    <w:multiLevelType w:val="multilevel"/>
    <w:tmpl w:val="924ABD1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3E50C6"/>
    <w:multiLevelType w:val="multilevel"/>
    <w:tmpl w:val="02B423B6"/>
    <w:lvl w:ilvl="0">
      <w:start w:val="1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C03A1"/>
    <w:multiLevelType w:val="multilevel"/>
    <w:tmpl w:val="FD0C5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C42F0C"/>
    <w:multiLevelType w:val="multilevel"/>
    <w:tmpl w:val="5B1216D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E2970"/>
    <w:multiLevelType w:val="multilevel"/>
    <w:tmpl w:val="E14A52D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53F09"/>
    <w:multiLevelType w:val="multilevel"/>
    <w:tmpl w:val="22B2923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EBF1814"/>
    <w:multiLevelType w:val="multilevel"/>
    <w:tmpl w:val="FC06F58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211291"/>
    <w:multiLevelType w:val="hybridMultilevel"/>
    <w:tmpl w:val="F8A43DDE"/>
    <w:lvl w:ilvl="0" w:tplc="93F48C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69A65F9A"/>
    <w:multiLevelType w:val="multilevel"/>
    <w:tmpl w:val="BC6E4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2139A"/>
    <w:multiLevelType w:val="multilevel"/>
    <w:tmpl w:val="8020C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26986"/>
    <w:multiLevelType w:val="multilevel"/>
    <w:tmpl w:val="3198F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3A54FF"/>
    <w:multiLevelType w:val="multilevel"/>
    <w:tmpl w:val="0302BC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D541CB"/>
    <w:multiLevelType w:val="multilevel"/>
    <w:tmpl w:val="896EA9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7627"/>
    <w:rsid w:val="00080D2E"/>
    <w:rsid w:val="00084204"/>
    <w:rsid w:val="00093424"/>
    <w:rsid w:val="0034101B"/>
    <w:rsid w:val="00407196"/>
    <w:rsid w:val="004D6177"/>
    <w:rsid w:val="00500FD1"/>
    <w:rsid w:val="00637500"/>
    <w:rsid w:val="006453AD"/>
    <w:rsid w:val="00682438"/>
    <w:rsid w:val="00697627"/>
    <w:rsid w:val="006B1A96"/>
    <w:rsid w:val="00700407"/>
    <w:rsid w:val="00701640"/>
    <w:rsid w:val="00796464"/>
    <w:rsid w:val="009855B0"/>
    <w:rsid w:val="009B3982"/>
    <w:rsid w:val="00A62693"/>
    <w:rsid w:val="00BD35CD"/>
    <w:rsid w:val="00BD7B8E"/>
    <w:rsid w:val="00D8076D"/>
    <w:rsid w:val="00E209E8"/>
    <w:rsid w:val="00F749A1"/>
    <w:rsid w:val="00F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6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97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697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69762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97627"/>
    <w:pPr>
      <w:shd w:val="clear" w:color="auto" w:fill="FFFFFF"/>
      <w:spacing w:after="240"/>
      <w:ind w:left="5920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97627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rsid w:val="00BD35CD"/>
    <w:rPr>
      <w:color w:val="0000FF"/>
      <w:u w:val="none"/>
    </w:rPr>
  </w:style>
  <w:style w:type="paragraph" w:styleId="a5">
    <w:name w:val="List Paragraph"/>
    <w:basedOn w:val="a"/>
    <w:uiPriority w:val="34"/>
    <w:qFormat/>
    <w:rsid w:val="00080D2E"/>
    <w:pPr>
      <w:ind w:left="720"/>
      <w:contextualSpacing/>
    </w:pPr>
  </w:style>
  <w:style w:type="paragraph" w:customStyle="1" w:styleId="ConsPlusNonformat">
    <w:name w:val="ConsPlusNonformat"/>
    <w:rsid w:val="00080D2E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6">
    <w:name w:val="Normal (Web)"/>
    <w:basedOn w:val="a"/>
    <w:rsid w:val="00985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ww</cp:lastModifiedBy>
  <cp:revision>11</cp:revision>
  <cp:lastPrinted>2020-11-16T09:08:00Z</cp:lastPrinted>
  <dcterms:created xsi:type="dcterms:W3CDTF">2020-11-16T08:10:00Z</dcterms:created>
  <dcterms:modified xsi:type="dcterms:W3CDTF">2020-12-11T12:24:00Z</dcterms:modified>
</cp:coreProperties>
</file>